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E6D" w:rsidRPr="00552E6D" w:rsidRDefault="00266D06" w:rsidP="00552E6D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552E6D">
        <w:rPr>
          <w:b/>
          <w:noProof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520.15pt;margin-top:145.55pt;width:485.25pt;height:208.85pt;rotation:-3854643fd;z-index:1" filled="f">
            <v:shadow color="#868686"/>
            <v:textpath style="font-family:&quot;Arial&quot;;font-size:96pt;v-text-kern:t" trim="t" fitpath="t" string="СТЕНД"/>
          </v:shape>
        </w:pict>
      </w:r>
      <w:r w:rsidR="00552E6D" w:rsidRPr="00552E6D">
        <w:rPr>
          <w:b/>
          <w:sz w:val="32"/>
          <w:szCs w:val="32"/>
        </w:rPr>
        <w:t>Темы дипломных работ по криминалистике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Криминалистическая идентификация, диагностика и прогнозирование.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Использование криминалистической фотографии и видеозаписи при расследов</w:t>
      </w:r>
      <w:r w:rsidRPr="00552E6D">
        <w:rPr>
          <w:sz w:val="26"/>
          <w:szCs w:val="26"/>
        </w:rPr>
        <w:t>а</w:t>
      </w:r>
      <w:r w:rsidRPr="00552E6D">
        <w:rPr>
          <w:sz w:val="26"/>
          <w:szCs w:val="26"/>
        </w:rPr>
        <w:t>нии пр</w:t>
      </w:r>
      <w:r w:rsidRPr="00552E6D">
        <w:rPr>
          <w:sz w:val="26"/>
          <w:szCs w:val="26"/>
        </w:rPr>
        <w:t>е</w:t>
      </w:r>
      <w:r w:rsidRPr="00552E6D">
        <w:rPr>
          <w:sz w:val="26"/>
          <w:szCs w:val="26"/>
        </w:rPr>
        <w:t>ступлений.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Микрообъекты в криминалистике.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Использование следов запаха при расследовании преступлений.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Актуальные аспекты криминалистического исследования следов рук челов</w:t>
      </w:r>
      <w:r w:rsidRPr="00552E6D">
        <w:rPr>
          <w:sz w:val="26"/>
          <w:szCs w:val="26"/>
        </w:rPr>
        <w:t>е</w:t>
      </w:r>
      <w:r w:rsidRPr="00552E6D">
        <w:rPr>
          <w:sz w:val="26"/>
          <w:szCs w:val="26"/>
        </w:rPr>
        <w:t>ка.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Криминалистическое исследование следов биологического происхождения.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Следы орудий взлома и инструментов.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Уголовно-правовой режим средств самообороны.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Технико-криминалистическое исследование документов.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Использование криминалистических учетов при расследовании преступл</w:t>
      </w:r>
      <w:r w:rsidRPr="00552E6D">
        <w:rPr>
          <w:sz w:val="26"/>
          <w:szCs w:val="26"/>
        </w:rPr>
        <w:t>е</w:t>
      </w:r>
      <w:r w:rsidRPr="00552E6D">
        <w:rPr>
          <w:sz w:val="26"/>
          <w:szCs w:val="26"/>
        </w:rPr>
        <w:t>ний.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Взаимодействие следователя с другими службами ОВД и судебно-экспертными учрежд</w:t>
      </w:r>
      <w:r w:rsidRPr="00552E6D">
        <w:rPr>
          <w:sz w:val="26"/>
          <w:szCs w:val="26"/>
        </w:rPr>
        <w:t>е</w:t>
      </w:r>
      <w:r w:rsidRPr="00552E6D">
        <w:rPr>
          <w:sz w:val="26"/>
          <w:szCs w:val="26"/>
        </w:rPr>
        <w:t>ниями при расследовании преступлений.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Планирование расследования преступлений.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Тактика освидетельствования.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Тактика физического задержания.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Тактика допроса при расследовании преступлений, совершаемых организованн</w:t>
      </w:r>
      <w:r w:rsidRPr="00552E6D">
        <w:rPr>
          <w:sz w:val="26"/>
          <w:szCs w:val="26"/>
        </w:rPr>
        <w:t>ы</w:t>
      </w:r>
      <w:r w:rsidRPr="00552E6D">
        <w:rPr>
          <w:sz w:val="26"/>
          <w:szCs w:val="26"/>
        </w:rPr>
        <w:t>ми пр</w:t>
      </w:r>
      <w:r w:rsidRPr="00552E6D">
        <w:rPr>
          <w:sz w:val="26"/>
          <w:szCs w:val="26"/>
        </w:rPr>
        <w:t>е</w:t>
      </w:r>
      <w:r w:rsidRPr="00552E6D">
        <w:rPr>
          <w:sz w:val="26"/>
          <w:szCs w:val="26"/>
        </w:rPr>
        <w:t>ступными группами.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Тактические особенности проведения очной ставки.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Тактические особенности предъявления для опознания.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Тактика следственного эксперимента.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Общие положения методики расследования преступлений.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Криминалистическая характеристика преступлений.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Методика расследования краж.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Методика расследования грабежей.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Методика расследования разбойных нападений.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Методика расследования убийств.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Особенности расследования хищений в сфере экономической деятельности.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Особенности расследования взяточничества.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Особенности расследования поджогов.</w:t>
      </w:r>
    </w:p>
    <w:p w:rsidR="0083714E" w:rsidRPr="00552E6D" w:rsidRDefault="00266D06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noProof/>
          <w:sz w:val="26"/>
          <w:szCs w:val="26"/>
        </w:rPr>
        <w:pict>
          <v:shape id="_x0000_s1027" type="#_x0000_t136" style="position:absolute;left:0;text-align:left;margin-left:534.2pt;margin-top:110.6pt;width:391.45pt;height:197.15pt;rotation:19407028fd;z-index:2" filled="f">
            <v:shadow color="#868686"/>
            <v:textpath style="font-family:&quot;Arial&quot;;font-size:96pt;v-text-kern:t" trim="t" fitpath="t" string="СТЕНД"/>
          </v:shape>
        </w:pict>
      </w:r>
      <w:r w:rsidR="0083714E" w:rsidRPr="00552E6D">
        <w:rPr>
          <w:sz w:val="26"/>
          <w:szCs w:val="26"/>
        </w:rPr>
        <w:t>Методика расследования преступных нарушений правил безопасности дорожного движ</w:t>
      </w:r>
      <w:r w:rsidR="0083714E" w:rsidRPr="00552E6D">
        <w:rPr>
          <w:sz w:val="26"/>
          <w:szCs w:val="26"/>
        </w:rPr>
        <w:t>е</w:t>
      </w:r>
      <w:r w:rsidR="0083714E" w:rsidRPr="00552E6D">
        <w:rPr>
          <w:sz w:val="26"/>
          <w:szCs w:val="26"/>
        </w:rPr>
        <w:t>ния.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Расследование контрабанды.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Расследование незаконной банковской деятельности.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Расследование хищений, совершаемых путем присвоения или растраты.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Расследование налоговых преступлений.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Расследование преступлений, посягающих на культурные ценности России.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Расследование преступных нарушений правил охраны окружающей среды.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Расследование преступлений, совершаемых организованными преступными гру</w:t>
      </w:r>
      <w:r w:rsidRPr="00552E6D">
        <w:rPr>
          <w:sz w:val="26"/>
          <w:szCs w:val="26"/>
        </w:rPr>
        <w:t>п</w:t>
      </w:r>
      <w:r w:rsidRPr="00552E6D">
        <w:rPr>
          <w:sz w:val="26"/>
          <w:szCs w:val="26"/>
        </w:rPr>
        <w:t>пами.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Методика расследования бандитизма.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Методика расследования захвата заложников.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Методика расследования хулиганства.</w:t>
      </w:r>
    </w:p>
    <w:p w:rsidR="0083714E" w:rsidRPr="00552E6D" w:rsidRDefault="0083714E">
      <w:pPr>
        <w:numPr>
          <w:ilvl w:val="0"/>
          <w:numId w:val="2"/>
        </w:numPr>
        <w:rPr>
          <w:sz w:val="26"/>
          <w:szCs w:val="26"/>
        </w:rPr>
      </w:pPr>
      <w:r w:rsidRPr="00552E6D">
        <w:rPr>
          <w:sz w:val="26"/>
          <w:szCs w:val="26"/>
        </w:rPr>
        <w:t>Особенности расследования похищения человека.</w:t>
      </w:r>
    </w:p>
    <w:sectPr w:rsidR="0083714E" w:rsidRPr="00552E6D" w:rsidSect="00390121">
      <w:pgSz w:w="11906" w:h="16838"/>
      <w:pgMar w:top="851" w:right="991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7F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71464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6D06"/>
    <w:rsid w:val="00266D06"/>
    <w:rsid w:val="00390121"/>
    <w:rsid w:val="004301C5"/>
    <w:rsid w:val="00552E6D"/>
    <w:rsid w:val="0083714E"/>
    <w:rsid w:val="008D2715"/>
    <w:rsid w:val="00993736"/>
    <w:rsid w:val="00A2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ind w:left="3600" w:firstLine="720"/>
      <w:outlineLvl w:val="1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90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PetrSU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official</dc:creator>
  <cp:lastModifiedBy>http://urfak.petrsu.ru/</cp:lastModifiedBy>
  <cp:revision>2</cp:revision>
  <cp:lastPrinted>2011-04-21T07:07:00Z</cp:lastPrinted>
  <dcterms:created xsi:type="dcterms:W3CDTF">2014-03-04T10:43:00Z</dcterms:created>
  <dcterms:modified xsi:type="dcterms:W3CDTF">2014-03-04T10:43:00Z</dcterms:modified>
</cp:coreProperties>
</file>